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4D31D2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4D31D2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4D31D2">
        <w:rPr>
          <w:rFonts w:ascii="Times New Roman" w:eastAsia="仿宋_GB2312" w:hAnsi="Times New Roman"/>
          <w:kern w:val="0"/>
          <w:sz w:val="32"/>
          <w:szCs w:val="32"/>
        </w:rPr>
        <w:t xml:space="preserve">　　</w:t>
      </w: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4D31D2">
        <w:rPr>
          <w:rFonts w:ascii="Times New Roman" w:eastAsia="方正小标宋简体" w:hAnsi="Times New Roman"/>
          <w:kern w:val="0"/>
          <w:sz w:val="44"/>
          <w:szCs w:val="44"/>
        </w:rPr>
        <w:t>广西壮族自治区高层次人才认定</w:t>
      </w: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4D31D2">
        <w:rPr>
          <w:rFonts w:ascii="Times New Roman" w:eastAsia="方正小标宋简体" w:hAnsi="Times New Roman"/>
          <w:kern w:val="0"/>
          <w:sz w:val="44"/>
          <w:szCs w:val="44"/>
        </w:rPr>
        <w:t>相关证明材料清单</w:t>
      </w: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4D31D2">
        <w:rPr>
          <w:rFonts w:ascii="Times New Roman" w:eastAsia="仿宋_GB2312" w:hAnsi="Times New Roman"/>
          <w:kern w:val="0"/>
          <w:sz w:val="32"/>
          <w:szCs w:val="32"/>
        </w:rPr>
        <w:t xml:space="preserve">　　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 xml:space="preserve">1. 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申请人符合《广西壮族自治区高层次人才认定参考目录（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年）》的相关凭证，包括：获奖证书、任职证明、入选证明及课题、项目已通过结题验收证明等。</w:t>
      </w:r>
    </w:p>
    <w:p w:rsidR="00EB1992" w:rsidRPr="004D31D2" w:rsidRDefault="00EB1992" w:rsidP="00EB1992">
      <w:pPr>
        <w:widowControl/>
        <w:shd w:val="clear" w:color="auto" w:fill="FFFFFF"/>
        <w:adjustRightInd w:val="0"/>
        <w:spacing w:line="590" w:lineRule="exact"/>
        <w:rPr>
          <w:rFonts w:ascii="Times New Roman" w:eastAsia="仿宋_GB2312" w:hAnsi="Times New Roman"/>
          <w:sz w:val="32"/>
          <w:szCs w:val="32"/>
        </w:rPr>
      </w:pPr>
      <w:r w:rsidRPr="004D31D2">
        <w:rPr>
          <w:rFonts w:ascii="Times New Roman" w:eastAsia="仿宋_GB2312" w:hAnsi="Times New Roman"/>
          <w:kern w:val="0"/>
          <w:sz w:val="32"/>
          <w:szCs w:val="32"/>
        </w:rPr>
        <w:t xml:space="preserve">　　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 xml:space="preserve">2. 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在我区工作的有关凭证。申请人全职在广西</w:t>
      </w:r>
      <w:r w:rsidRPr="004D31D2">
        <w:rPr>
          <w:rFonts w:ascii="Times New Roman" w:eastAsia="仿宋_GB2312" w:hAnsi="Times New Roman"/>
          <w:sz w:val="32"/>
          <w:szCs w:val="32"/>
        </w:rPr>
        <w:t>所属企事业单位工作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的，需提供申请人与工作单位签订的符合国家规定的劳动聘用合同（达到国家法定退休年龄的需提供工作协议）、任职证明。申请人</w:t>
      </w:r>
      <w:r w:rsidRPr="004D31D2">
        <w:rPr>
          <w:rFonts w:ascii="Times New Roman" w:eastAsia="仿宋_GB2312" w:hAnsi="Times New Roman"/>
          <w:sz w:val="32"/>
          <w:szCs w:val="32"/>
        </w:rPr>
        <w:t>每年在广西所属企事业单位工作累计</w:t>
      </w:r>
      <w:r w:rsidRPr="004D31D2">
        <w:rPr>
          <w:rFonts w:ascii="Times New Roman" w:eastAsia="仿宋_GB2312" w:hAnsi="Times New Roman"/>
          <w:sz w:val="32"/>
          <w:szCs w:val="32"/>
        </w:rPr>
        <w:t>3</w:t>
      </w:r>
      <w:r w:rsidRPr="004D31D2">
        <w:rPr>
          <w:rFonts w:ascii="Times New Roman" w:eastAsia="仿宋_GB2312" w:hAnsi="Times New Roman"/>
          <w:sz w:val="32"/>
          <w:szCs w:val="32"/>
        </w:rPr>
        <w:t>个月以上的，需由用人单位提供申请人在用人单位工作时间的证明材料（明确每个工作阶段的起止日期）</w:t>
      </w:r>
      <w:r w:rsidRPr="004D31D2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057ADE" w:rsidRPr="00EB1992" w:rsidRDefault="00057ADE"/>
    <w:sectPr w:rsidR="00057ADE" w:rsidRPr="00EB1992" w:rsidSect="0005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992"/>
    <w:rsid w:val="00057ADE"/>
    <w:rsid w:val="00E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2017-11-17T01:10:00Z</dcterms:created>
  <dcterms:modified xsi:type="dcterms:W3CDTF">2017-11-17T01:12:00Z</dcterms:modified>
</cp:coreProperties>
</file>