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表12</w:t>
      </w:r>
    </w:p>
    <w:p>
      <w:pPr>
        <w:jc w:val="center"/>
        <w:rPr>
          <w:rFonts w:ascii="黑体" w:hAnsi="黑体" w:eastAsia="黑体"/>
          <w:bCs/>
          <w:color w:val="FF6600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参保人员个人账户一次性支取申请表</w:t>
      </w:r>
      <w:r>
        <w:rPr>
          <w:rFonts w:hint="eastAsia" w:ascii="宋体" w:hAnsi="宋体" w:cs="Calibri"/>
          <w:bCs/>
        </w:rPr>
        <w:t xml:space="preserve"> </w:t>
      </w:r>
    </w:p>
    <w:tbl>
      <w:tblPr>
        <w:tblStyle w:val="2"/>
        <w:tblW w:w="946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1122"/>
        <w:gridCol w:w="891"/>
        <w:gridCol w:w="2664"/>
        <w:gridCol w:w="1134"/>
        <w:gridCol w:w="1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参保人</w:t>
            </w:r>
          </w:p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基本情况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姓名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身份证</w:t>
            </w:r>
          </w:p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号码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个人编号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参保单位名称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/>
                <w:sz w:val="22"/>
                <w:szCs w:val="22"/>
                <w:lang w:eastAsia="zh-CN"/>
              </w:rPr>
              <w:t>广西壮族自治区农业科学院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支取原因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 w:hAnsi="仿宋"/>
                <w:sz w:val="22"/>
                <w:szCs w:val="22"/>
              </w:rPr>
              <w:t>死亡</w:t>
            </w:r>
            <w:r>
              <w:rPr>
                <w:rFonts w:hint="eastAsia" w:ascii="仿宋_GB2312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"/>
                <w:sz w:val="22"/>
                <w:szCs w:val="22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_GB2312" w:hAnsi="仿宋"/>
                <w:sz w:val="22"/>
                <w:szCs w:val="22"/>
              </w:rPr>
              <w:t xml:space="preserve">           出国定居</w:t>
            </w:r>
            <w:r>
              <w:rPr>
                <w:rFonts w:hint="eastAsia" w:ascii="仿宋_GB2312" w:hAnsi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宋体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仿宋_GB2312" w:hAnsi="仿宋"/>
                <w:sz w:val="22"/>
                <w:szCs w:val="22"/>
              </w:rPr>
              <w:t xml:space="preserve">其他 </w:t>
            </w:r>
            <w:r>
              <w:rPr>
                <w:rFonts w:hint="eastAsia" w:ascii="仿宋_GB2312" w:hAnsi="宋体"/>
                <w:kern w:val="0"/>
                <w:sz w:val="22"/>
                <w:szCs w:val="2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银行信息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账户名称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银行账号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开户行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个人账户继承</w:t>
            </w:r>
            <w:r>
              <w:rPr>
                <w:rFonts w:hint="eastAsia" w:ascii="仿宋_GB2312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继承人姓名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身份证</w:t>
            </w:r>
          </w:p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号码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与被继承人关系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被继承人</w:t>
            </w:r>
          </w:p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单位意见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该同志系我单位职工，自       年     月起终止基本医疗保险关系，个人帐户资金按规定由其继承人继承。</w:t>
            </w:r>
          </w:p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 xml:space="preserve">                                                                                   单位（盖章）：    </w:t>
            </w:r>
          </w:p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 xml:space="preserve">                   </w:t>
            </w:r>
          </w:p>
          <w:p>
            <w:pPr>
              <w:ind w:left="660" w:hanging="660" w:hangingChars="300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 xml:space="preserve">  联系电话：                             经办人：                       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Calibri"/>
                <w:sz w:val="22"/>
                <w:szCs w:val="22"/>
              </w:rPr>
            </w:pPr>
            <w:r>
              <w:rPr>
                <w:rFonts w:hint="eastAsia" w:ascii="仿宋_GB2312" w:hAnsi="宋体" w:cs="Calibri"/>
                <w:sz w:val="22"/>
                <w:szCs w:val="22"/>
              </w:rPr>
              <w:t>继承人声明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本人已全额领取医疗保险个人帐户资金，继承所发生的法律纠纷由本人全权负责，与医保中心无关。</w:t>
            </w:r>
          </w:p>
          <w:p>
            <w:pPr>
              <w:rPr>
                <w:rFonts w:hint="eastAsia" w:ascii="仿宋_GB2312"/>
                <w:sz w:val="22"/>
                <w:szCs w:val="22"/>
              </w:rPr>
            </w:pPr>
          </w:p>
          <w:p>
            <w:pPr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 xml:space="preserve">联系电话：                                </w:t>
            </w:r>
            <w:r>
              <w:rPr>
                <w:rFonts w:hint="eastAsia" w:ascii="仿宋_GB2312" w:hAnsi="宋体" w:cs="Calibri"/>
                <w:sz w:val="22"/>
                <w:szCs w:val="22"/>
              </w:rPr>
              <w:t>继承</w:t>
            </w:r>
            <w:r>
              <w:rPr>
                <w:rFonts w:hint="eastAsia" w:ascii="仿宋_GB2312"/>
                <w:sz w:val="22"/>
                <w:szCs w:val="22"/>
              </w:rPr>
              <w:t xml:space="preserve">人（签名）：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备注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410" w:firstLineChars="1550"/>
              <w:rPr>
                <w:rFonts w:hint="eastAsia" w:ascii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 xml:space="preserve">            </w:t>
            </w:r>
          </w:p>
        </w:tc>
      </w:tr>
    </w:tbl>
    <w:p>
      <w:pPr>
        <w:ind w:firstLine="420"/>
        <w:rPr>
          <w:rFonts w:hint="eastAsia" w:ascii="仿宋_GB2312" w:hAnsi="宋体" w:cs="Calibri"/>
          <w:b/>
          <w:sz w:val="18"/>
          <w:szCs w:val="18"/>
        </w:rPr>
      </w:pPr>
      <w:r>
        <w:rPr>
          <w:rFonts w:hint="eastAsia" w:ascii="仿宋_GB2312" w:hAnsi="宋体" w:cs="Calibri"/>
          <w:b/>
          <w:sz w:val="18"/>
          <w:szCs w:val="18"/>
        </w:rPr>
        <w:t>说明：</w:t>
      </w:r>
    </w:p>
    <w:p>
      <w:pPr>
        <w:ind w:firstLine="420"/>
        <w:rPr>
          <w:rFonts w:hint="eastAsia" w:ascii="仿宋_GB2312" w:hAnsi="宋体" w:cs="Calibri"/>
          <w:sz w:val="21"/>
          <w:szCs w:val="21"/>
        </w:rPr>
      </w:pPr>
      <w:r>
        <w:rPr>
          <w:rFonts w:hint="eastAsia" w:ascii="仿宋_GB2312" w:hAnsi="宋体" w:cs="Calibri"/>
          <w:b/>
          <w:sz w:val="21"/>
          <w:szCs w:val="21"/>
        </w:rPr>
        <w:t xml:space="preserve">   </w:t>
      </w:r>
      <w:r>
        <w:rPr>
          <w:rFonts w:hint="eastAsia" w:ascii="仿宋_GB2312" w:hAnsi="宋体" w:cs="Calibri"/>
          <w:sz w:val="21"/>
          <w:szCs w:val="21"/>
        </w:rPr>
        <w:t>一</w:t>
      </w:r>
      <w:r>
        <w:rPr>
          <w:rFonts w:hint="eastAsia" w:ascii="仿宋_GB2312"/>
          <w:sz w:val="21"/>
          <w:szCs w:val="21"/>
        </w:rPr>
        <w:t>、个人账户继承</w:t>
      </w:r>
    </w:p>
    <w:p>
      <w:pPr>
        <w:ind w:left="1050" w:hanging="1050" w:hangingChars="500"/>
        <w:rPr>
          <w:rFonts w:hint="eastAsia" w:ascii="仿宋_GB2312" w:hAnsi="宋体" w:cs="Calibri"/>
          <w:sz w:val="21"/>
          <w:szCs w:val="21"/>
        </w:rPr>
      </w:pPr>
      <w:r>
        <w:rPr>
          <w:rFonts w:hint="eastAsia" w:ascii="仿宋_GB2312" w:hAnsi="宋体" w:cs="Calibri"/>
          <w:sz w:val="21"/>
          <w:szCs w:val="21"/>
        </w:rPr>
        <w:t xml:space="preserve">        1.办理参保人员个人帐户资金继承申报，办理时继承人应提供被继承人死亡证明书（复印件）、被继承人与继承人关系证明（复印件）、继承人身份证（复印件）等相关材料；</w:t>
      </w:r>
    </w:p>
    <w:p>
      <w:pPr>
        <w:rPr>
          <w:rFonts w:hint="eastAsia" w:ascii="仿宋_GB2312" w:hAnsi="宋体" w:cs="Calibri"/>
          <w:sz w:val="21"/>
          <w:szCs w:val="21"/>
        </w:rPr>
      </w:pPr>
      <w:r>
        <w:rPr>
          <w:rFonts w:hint="eastAsia" w:ascii="仿宋_GB2312" w:hAnsi="宋体" w:cs="Calibri"/>
          <w:sz w:val="21"/>
          <w:szCs w:val="21"/>
        </w:rPr>
        <w:t xml:space="preserve">        2.如被继承人是灵活就业人员无参保单位的，被继承人单位意见不需要填；</w:t>
      </w:r>
    </w:p>
    <w:p>
      <w:pPr>
        <w:rPr>
          <w:rFonts w:hint="eastAsia" w:ascii="仿宋_GB2312" w:hAnsi="宋体" w:cs="Calibri"/>
          <w:sz w:val="21"/>
          <w:szCs w:val="21"/>
        </w:rPr>
      </w:pPr>
      <w:r>
        <w:rPr>
          <w:rFonts w:hint="eastAsia" w:ascii="仿宋_GB2312" w:hAnsi="宋体" w:cs="Calibri"/>
          <w:sz w:val="21"/>
          <w:szCs w:val="21"/>
        </w:rPr>
        <w:t xml:space="preserve">        3.提供的银行卡应填写</w:t>
      </w:r>
      <w:r>
        <w:rPr>
          <w:rFonts w:hint="eastAsia" w:ascii="仿宋_GB2312" w:hAnsi="宋体"/>
          <w:sz w:val="21"/>
          <w:szCs w:val="21"/>
        </w:rPr>
        <w:t>继承人（或</w:t>
      </w:r>
      <w:r>
        <w:rPr>
          <w:rFonts w:hint="eastAsia" w:ascii="仿宋_GB2312" w:hAnsi="宋体" w:cs="Calibri"/>
          <w:sz w:val="21"/>
          <w:szCs w:val="21"/>
        </w:rPr>
        <w:t>被继承人</w:t>
      </w:r>
      <w:r>
        <w:rPr>
          <w:rFonts w:hint="eastAsia" w:ascii="仿宋_GB2312" w:hAnsi="宋体"/>
          <w:sz w:val="21"/>
          <w:szCs w:val="21"/>
        </w:rPr>
        <w:t>）</w:t>
      </w:r>
      <w:r>
        <w:rPr>
          <w:rFonts w:hint="eastAsia" w:ascii="仿宋_GB2312" w:hAnsi="宋体" w:cs="Calibri"/>
          <w:sz w:val="21"/>
          <w:szCs w:val="21"/>
        </w:rPr>
        <w:t>的银行卡号（</w:t>
      </w:r>
      <w:r>
        <w:rPr>
          <w:rFonts w:hint="eastAsia" w:ascii="仿宋_GB2312" w:hAnsi="宋体"/>
          <w:sz w:val="21"/>
          <w:szCs w:val="21"/>
        </w:rPr>
        <w:t>储蓄卡和存折）</w:t>
      </w:r>
      <w:r>
        <w:rPr>
          <w:rFonts w:hint="eastAsia" w:ascii="仿宋_GB2312" w:hAnsi="宋体" w:cs="Calibri"/>
          <w:sz w:val="21"/>
          <w:szCs w:val="21"/>
        </w:rPr>
        <w:t>。</w:t>
      </w:r>
    </w:p>
    <w:p>
      <w:pPr>
        <w:ind w:firstLine="420" w:firstLineChars="200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   二、非继承个人账户支取</w:t>
      </w:r>
    </w:p>
    <w:p>
      <w:pPr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        1.</w:t>
      </w:r>
      <w:r>
        <w:rPr>
          <w:rFonts w:hint="eastAsia" w:ascii="仿宋_GB2312" w:hAnsi="宋体"/>
          <w:sz w:val="21"/>
          <w:szCs w:val="21"/>
        </w:rPr>
        <w:t>办理参保人员的新工作单位是公费医疗、出国定居和无医疗保险基金接续地的医疗保险个人帐户支付。</w:t>
      </w:r>
    </w:p>
    <w:p>
      <w:pPr>
        <w:ind w:firstLine="420"/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 xml:space="preserve">   2.调入单位是公费医疗的，单位需提供相关说明。</w:t>
      </w:r>
    </w:p>
    <w:p>
      <w:pPr>
        <w:ind w:firstLine="420"/>
        <w:rPr>
          <w:rFonts w:hint="eastAsia"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 xml:space="preserve">   3.出国定居提供注销中国国籍证明。</w:t>
      </w:r>
    </w:p>
    <w:p>
      <w:r>
        <w:rPr>
          <w:rFonts w:hint="eastAsia" w:ascii="仿宋_GB2312"/>
          <w:sz w:val="21"/>
          <w:szCs w:val="21"/>
        </w:rPr>
        <w:t xml:space="preserve">       4.</w:t>
      </w:r>
      <w:r>
        <w:rPr>
          <w:rFonts w:hint="eastAsia" w:ascii="仿宋_GB2312" w:hAnsi="宋体"/>
          <w:sz w:val="21"/>
          <w:szCs w:val="21"/>
        </w:rPr>
        <w:t>提供的银行卡仅限于本人银行账户。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YzJlNDNiYzcwYzQyODc4YzNkYTRkNzZmMjFkYTUifQ=="/>
  </w:docVars>
  <w:rsids>
    <w:rsidRoot w:val="00000000"/>
    <w:rsid w:val="25FD4F8A"/>
    <w:rsid w:val="69C456CB"/>
    <w:rsid w:val="702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547</Characters>
  <Lines>0</Lines>
  <Paragraphs>0</Paragraphs>
  <TotalTime>3</TotalTime>
  <ScaleCrop>false</ScaleCrop>
  <LinksUpToDate>false</LinksUpToDate>
  <CharactersWithSpaces>864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2021-01-22T01:27:00Z</dcterms:created>
  <dc:creator>Administrator</dc:creator>
  <cp:lastModifiedBy>吴成刚</cp:lastModifiedBy>
  <dcterms:modified xsi:type="dcterms:W3CDTF">2023-03-06T03:41:39Z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20B30CC9E32F4E4ABDD6E4B34528AB82</vt:lpwstr>
  </property>
</Properties>
</file>